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Poruchy acidobazické rovnováhy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- Normální </w:t>
      </w:r>
      <w:r w:rsidDel="00000000" w:rsidR="00000000" w:rsidRPr="00000000">
        <w:rPr>
          <w:b w:val="1"/>
          <w:rtl w:val="0"/>
        </w:rPr>
        <w:t xml:space="preserve">pH je 7,36-7,44</w:t>
      </w:r>
      <w:r w:rsidDel="00000000" w:rsidR="00000000" w:rsidRPr="00000000">
        <w:rPr>
          <w:rtl w:val="0"/>
        </w:rPr>
        <w:t xml:space="preserve"> a pH 7,4 odpovídá koncentraci vodíkových iontů 40 nmol/l. 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- Vyšetření krevních plynů (astrup) a mineralogram (Na, K, Cl) - </w:t>
      </w:r>
      <w:r w:rsidDel="00000000" w:rsidR="00000000" w:rsidRPr="00000000">
        <w:rPr>
          <w:b w:val="1"/>
          <w:rtl w:val="0"/>
        </w:rPr>
        <w:t xml:space="preserve">pCO2 5,3 kPa, HCO3 24 mmol/l.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Henderson-</w:t>
      </w:r>
      <w:r w:rsidDel="00000000" w:rsidR="00000000" w:rsidRPr="00000000">
        <w:rPr>
          <w:u w:val="single"/>
          <w:rtl w:val="0"/>
        </w:rPr>
        <w:t xml:space="preserve">Hasselbalchova</w:t>
      </w:r>
      <w:r w:rsidDel="00000000" w:rsidR="00000000" w:rsidRPr="00000000">
        <w:rPr>
          <w:u w:val="single"/>
          <w:rtl w:val="0"/>
        </w:rPr>
        <w:t xml:space="preserve"> rovnice: </w:t>
      </w:r>
      <w:r w:rsidDel="00000000" w:rsidR="00000000" w:rsidRPr="00000000">
        <w:rPr>
          <w:rtl w:val="0"/>
        </w:rPr>
        <w:t xml:space="preserve">pH = </w:t>
      </w:r>
      <w:r w:rsidDel="00000000" w:rsidR="00000000" w:rsidRPr="00000000">
        <w:rPr>
          <w:rtl w:val="0"/>
        </w:rPr>
        <w:t xml:space="preserve">pK</w:t>
      </w:r>
      <w:r w:rsidDel="00000000" w:rsidR="00000000" w:rsidRPr="00000000">
        <w:rPr>
          <w:rtl w:val="0"/>
        </w:rPr>
        <w:t xml:space="preserve">a + log(HCO3-/H2CO3), kde H2CO3 = pCO2x0,225, pKa = 6,4 (disociační konstanta konjugované kyseliny pufru), log (Cb/Ca) - Ca a Cb jsou rovnovážné koncentrace báze a kyseliny tvořící pufr.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Metabolica acidóza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= p</w:t>
      </w:r>
      <w:r w:rsidDel="00000000" w:rsidR="00000000" w:rsidRPr="00000000">
        <w:rPr>
          <w:rtl w:val="0"/>
        </w:rPr>
        <w:t xml:space="preserve">okles pH pod 7,36 a současně pokles hydrogenkarbonátu (HCO3), pCO2 je buď normální či v důsledku respirační kompenzace (hyperventilace) snížený. (aby log (Cb/Ca) zůstal zachovaný, je tu pokles HCO3-, což je baze v pufru, musí tedy poklesnout i kyselina v pufru - H2CO3, tedy jeho ekvivalent CO2).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- Příznaky neurologické - nauzea, zvracení, dezorientace, somnolence až kóma.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- Příznaky kardiální - hypotenze, arytmie.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- Příznaky respirační - hyperventilace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- Svalová slabost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- Laboratorně hyperkalémie.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Vyšetření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- Při diferenciální diagnostice je důležitý výpočet</w:t>
      </w:r>
      <w:r w:rsidDel="00000000" w:rsidR="00000000" w:rsidRPr="00000000">
        <w:rPr>
          <w:b w:val="1"/>
          <w:rtl w:val="0"/>
        </w:rPr>
        <w:t xml:space="preserve"> anion gapu (AG, aniontová mezera) = Na+ - (Cl- + HCO3-) = 10-12 mmol/l, hraniční je poté 16 mmol/l.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Stručně:</w:t>
      </w:r>
      <w:r w:rsidDel="00000000" w:rsidR="00000000" w:rsidRPr="00000000">
        <w:rPr>
          <w:rtl w:val="0"/>
        </w:rPr>
        <w:t xml:space="preserve"> metabolická acidóza se zvýšením AG - akumulace organických či anorganických kyselin. Metabolická acidóza s normálním AG (hyperchloremické metabolické acidózy) - ztráty bikarbonátu.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052763" cy="336993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2763" cy="33699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Hyperchloremická acidóza s normálním AG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Extrarenální </w:t>
      </w:r>
      <w:r w:rsidDel="00000000" w:rsidR="00000000" w:rsidRPr="00000000">
        <w:rPr>
          <w:rtl w:val="0"/>
        </w:rPr>
        <w:t xml:space="preserve">(nejčastěji průjem)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Renální </w:t>
      </w:r>
      <w:r w:rsidDel="00000000" w:rsidR="00000000" w:rsidRPr="00000000">
        <w:rPr>
          <w:rtl w:val="0"/>
        </w:rPr>
        <w:t xml:space="preserve">(např. renální tubulární acidóza)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Pro diferenciaci renálních a extrarenálních příčin lze použít </w:t>
      </w:r>
      <w:r w:rsidDel="00000000" w:rsidR="00000000" w:rsidRPr="00000000">
        <w:rPr>
          <w:u w:val="single"/>
          <w:rtl w:val="0"/>
        </w:rPr>
        <w:t xml:space="preserve">močovou aniontovou mezeru (U-Na + U-K) - U-Cl.</w:t>
      </w:r>
      <w:r w:rsidDel="00000000" w:rsidR="00000000" w:rsidRPr="00000000">
        <w:rPr>
          <w:rtl w:val="0"/>
        </w:rPr>
        <w:t xml:space="preserve"> U extrarenálních příčin je lehce záporná, u renálních příčin je lehce kladná. 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Hyperchloremické acidózy jsou často netypicky spojeny s hypokalémií. 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Acidóza se </w:t>
      </w:r>
      <w:r w:rsidDel="00000000" w:rsidR="00000000" w:rsidRPr="00000000">
        <w:rPr>
          <w:b w:val="1"/>
          <w:u w:val="single"/>
          <w:rtl w:val="0"/>
        </w:rPr>
        <w:t xml:space="preserve">zvýšenou</w:t>
      </w:r>
      <w:r w:rsidDel="00000000" w:rsidR="00000000" w:rsidRPr="00000000">
        <w:rPr>
          <w:b w:val="1"/>
          <w:u w:val="single"/>
          <w:rtl w:val="0"/>
        </w:rPr>
        <w:t xml:space="preserve"> aniontovou mezerou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Uremická acidóza</w:t>
      </w:r>
      <w:r w:rsidDel="00000000" w:rsidR="00000000" w:rsidRPr="00000000">
        <w:rPr>
          <w:rtl w:val="0"/>
        </w:rPr>
        <w:t xml:space="preserve"> (renální selhání)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Laktátová acidóza</w:t>
      </w:r>
      <w:r w:rsidDel="00000000" w:rsidR="00000000" w:rsidRPr="00000000">
        <w:rPr>
          <w:rtl w:val="0"/>
        </w:rPr>
        <w:t xml:space="preserve"> - při tkáňové hypoxii při šokových stavech, porucha jaterní metabolizace laktátu (jaterní selhání či lékové interference - metformin).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Ketoacidóza</w:t>
      </w:r>
      <w:r w:rsidDel="00000000" w:rsidR="00000000" w:rsidRPr="00000000">
        <w:rPr>
          <w:rtl w:val="0"/>
        </w:rPr>
        <w:t xml:space="preserve"> - diabetická, alkoholická, ketoacidóza z hladovění.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Otravy</w:t>
      </w:r>
      <w:r w:rsidDel="00000000" w:rsidR="00000000" w:rsidRPr="00000000">
        <w:rPr>
          <w:rtl w:val="0"/>
        </w:rPr>
        <w:t xml:space="preserve"> - ethylenglykol, methanol.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- Léčba kauzální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- Alkalizační léčba - při acidóze s normálním AG - tedy při hyperchloremické acidóze. Podává se 8,4% NaHCO3. Dále se může podávat u velmi těžké acidózy (pH pod 6,9) a současně projevy nestability, cíl není plná korekce pH (do 7,2).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- Akutní renální insuficience s těžkou hyperkalémií - 50-100 ml 8,4%  NaHCO3, popřípadě dialyzační terapie.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- Otravy ethylenglykolem a methanolem - 1-3 mmol/kg NaHCO3. Dále ethanol, fomepizol a ev. HD.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Metabolická alkalóza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= pH nad 7,44 současně vzestup koncentrace hydrogenkarbonátu nad 26 mmol/l. pCO2 je buď normální nebo v rámci respirační kompenzace zvýšený. </w:t>
      </w:r>
    </w:p>
    <w:p w:rsidR="00000000" w:rsidDel="00000000" w:rsidP="00000000" w:rsidRDefault="00000000" w:rsidRPr="00000000" w14:paraId="0000002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- Neurologické příčiny - křeče, zmatenost, cefalea, poruchy vědomí.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- Kardiovaskulární příznaky - hypotenze, arytmie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- Hypovolémie, hypokalémie.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Hypochloremická metabolická alkalóza</w:t>
      </w:r>
      <w:r w:rsidDel="00000000" w:rsidR="00000000" w:rsidRPr="00000000">
        <w:rPr>
          <w:rtl w:val="0"/>
        </w:rPr>
        <w:t xml:space="preserve"> - většinou spojené s volumovou deplecí.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Ztráty žaludeční tekutiny (zvracení) - koncentrace Cl- v moči je pod 10 mmol/l.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Diuretika (kličková i thiazidová)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Posthyperkapnický</w:t>
      </w:r>
      <w:r w:rsidDel="00000000" w:rsidR="00000000" w:rsidRPr="00000000">
        <w:rPr>
          <w:rtl w:val="0"/>
        </w:rPr>
        <w:t xml:space="preserve"> stav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Vzácně průjmy s chloridy secrenujícím vilózním adenomem. </w:t>
      </w:r>
    </w:p>
    <w:p w:rsidR="00000000" w:rsidDel="00000000" w:rsidP="00000000" w:rsidRDefault="00000000" w:rsidRPr="00000000" w14:paraId="0000003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Hypokalemická metabolická alkalóza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Primární hyperaldosteronismus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Cushingův syndrom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Užívání lékořice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Užívání alkalizujících preparátů - např. vitar soda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Tubulární syndromy - Bartterův syndrom atd.</w:t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Kauzální</w:t>
      </w:r>
    </w:p>
    <w:p w:rsidR="00000000" w:rsidDel="00000000" w:rsidP="00000000" w:rsidRDefault="00000000" w:rsidRPr="00000000" w14:paraId="0000003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Fyziologický roztok v případě hypochloremické alkalózy.</w:t>
      </w:r>
    </w:p>
    <w:p w:rsidR="00000000" w:rsidDel="00000000" w:rsidP="00000000" w:rsidRDefault="00000000" w:rsidRPr="00000000" w14:paraId="0000003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Korekce hypokalémie ev. spolu s magnéziem.</w:t>
      </w:r>
    </w:p>
    <w:p w:rsidR="00000000" w:rsidDel="00000000" w:rsidP="00000000" w:rsidRDefault="00000000" w:rsidRPr="00000000" w14:paraId="0000004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Respirační acidóza</w:t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= pokles pH pod 7,36 a vzestup pCO2. Hodnota HCO3 je buď normální nebo zvýšená při ledvinné kompenzaci. </w:t>
      </w:r>
    </w:p>
    <w:p w:rsidR="00000000" w:rsidDel="00000000" w:rsidP="00000000" w:rsidRDefault="00000000" w:rsidRPr="00000000" w14:paraId="0000004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Renální kompenzace přichází později - v řádu řádu dnů, na rozdíl od rychlé respirační kompenzaci metabolické acidózy. </w:t>
      </w:r>
    </w:p>
    <w:p w:rsidR="00000000" w:rsidDel="00000000" w:rsidP="00000000" w:rsidRDefault="00000000" w:rsidRPr="00000000" w14:paraId="0000004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U chronické respirační acidózy - maximální metabolická kompenzace trojnásobek vzestupu pCO2 (při pCO2 8,3 kPa bude vzestup HCO3 o 9 tedy 33 mmol/l). </w:t>
      </w:r>
    </w:p>
    <w:p w:rsidR="00000000" w:rsidDel="00000000" w:rsidP="00000000" w:rsidRDefault="00000000" w:rsidRPr="00000000" w14:paraId="0000004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4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Vychází z hypoxie a hyperkapnie, může se vyvinout až hyperkapnické koma.</w:t>
      </w:r>
    </w:p>
    <w:p w:rsidR="00000000" w:rsidDel="00000000" w:rsidP="00000000" w:rsidRDefault="00000000" w:rsidRPr="00000000" w14:paraId="0000004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4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Hypoventilace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Centrální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Porucha dýchacích svalů a jejich inervace </w:t>
      </w:r>
      <w:r w:rsidDel="00000000" w:rsidR="00000000" w:rsidRPr="00000000">
        <w:rPr>
          <w:rtl w:val="0"/>
        </w:rPr>
        <w:t xml:space="preserve">- myasthenia gravis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Postižení hrudní stěny či hrudníku</w:t>
      </w:r>
      <w:r w:rsidDel="00000000" w:rsidR="00000000" w:rsidRPr="00000000">
        <w:rPr>
          <w:rtl w:val="0"/>
        </w:rPr>
        <w:t xml:space="preserve"> - pneumotorax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Obstrukce dýchacích cest</w:t>
      </w:r>
      <w:r w:rsidDel="00000000" w:rsidR="00000000" w:rsidRPr="00000000">
        <w:rPr>
          <w:rtl w:val="0"/>
        </w:rPr>
        <w:t xml:space="preserve"> - aspirace, bronchospasmus, AB, CHOPN atd. </w:t>
      </w:r>
    </w:p>
    <w:p w:rsidR="00000000" w:rsidDel="00000000" w:rsidP="00000000" w:rsidRDefault="00000000" w:rsidRPr="00000000" w14:paraId="0000004F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Snížená kapilární výměna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Srdeční zástava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Šok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Masivní PE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Masivní atelektáza</w:t>
      </w:r>
    </w:p>
    <w:p w:rsidR="00000000" w:rsidDel="00000000" w:rsidP="00000000" w:rsidRDefault="00000000" w:rsidRPr="00000000" w14:paraId="00000054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Zvýšená produkce CO2 s neadekvátní ventilací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Dieta se zvýšeným obsahem sacharidů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Peritoneální dialýza se zvýšenou glukózou v dializačním roztoku.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- Oxygenoterapie, CAVE u chronické hyperkapnie oxygenoterapie může stimulovat další progres hypoventilace (odstranění hypoxického stimulu) a progres hyperkapnie - u CHOPN O2 2-3 l/min. 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- Těžká </w:t>
      </w:r>
      <w:r w:rsidDel="00000000" w:rsidR="00000000" w:rsidRPr="00000000">
        <w:rPr>
          <w:rtl w:val="0"/>
        </w:rPr>
        <w:t xml:space="preserve">hypoxemie</w:t>
      </w:r>
      <w:r w:rsidDel="00000000" w:rsidR="00000000" w:rsidRPr="00000000">
        <w:rPr>
          <w:rtl w:val="0"/>
        </w:rPr>
        <w:t xml:space="preserve"> a hyperkapnie (pCO2 nad 9-10 kPa) - intubace. </w:t>
      </w:r>
    </w:p>
    <w:p w:rsidR="00000000" w:rsidDel="00000000" w:rsidP="00000000" w:rsidRDefault="00000000" w:rsidRPr="00000000" w14:paraId="0000005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Respirační alkalóza</w:t>
      </w:r>
    </w:p>
    <w:p w:rsidR="00000000" w:rsidDel="00000000" w:rsidP="00000000" w:rsidRDefault="00000000" w:rsidRPr="00000000" w14:paraId="0000005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= vzestupem pH a současným poklesem  pCO2. HCO3 je buď normální nebo v důsledku renální kompenzace snížen. </w:t>
      </w:r>
    </w:p>
    <w:p w:rsidR="00000000" w:rsidDel="00000000" w:rsidP="00000000" w:rsidRDefault="00000000" w:rsidRPr="00000000" w14:paraId="0000005E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Etiologie </w:t>
      </w:r>
      <w:r w:rsidDel="00000000" w:rsidR="00000000" w:rsidRPr="00000000">
        <w:rPr>
          <w:rtl w:val="0"/>
        </w:rPr>
        <w:t xml:space="preserve">- Hyperventilace, fyziologicky v těhotenství, v vysoké nadmořské výšce, bolest úzkost.</w:t>
      </w:r>
    </w:p>
    <w:p w:rsidR="00000000" w:rsidDel="00000000" w:rsidP="00000000" w:rsidRDefault="00000000" w:rsidRPr="00000000" w14:paraId="0000006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  <w:r w:rsidDel="00000000" w:rsidR="00000000" w:rsidRPr="00000000">
        <w:rPr>
          <w:rtl w:val="0"/>
        </w:rPr>
        <w:t xml:space="preserve"> - Parestezie, křeče, arytmie, hyperreflexie.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